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OKUL SERVİS ARAÇLARI ÇALIŞTIRMASI TİP ŞARTNAMESİ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BİRİNCİ BÖLÜM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Genel Hükümler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Amaç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1-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 Tip Şartnamenin amacı, Okul Servis Araçlarının Çalıştırılmasına İlişkin</w:t>
      </w:r>
    </w:p>
    <w:p w:rsidR="0052014D" w:rsidRDefault="00740647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Belirlenen</w:t>
      </w:r>
      <w:r w:rsidR="0052014D">
        <w:rPr>
          <w:rFonts w:ascii="TimesNewRomanPSMT" w:hAnsi="TimesNewRomanPSMT" w:cs="TimesNewRomanPSMT"/>
          <w:color w:val="000000"/>
          <w:sz w:val="24"/>
          <w:szCs w:val="24"/>
        </w:rPr>
        <w:t xml:space="preserve"> usul ve esaslar kapsamında sözleşmeye bağlanan taşıma işlerinin yürütülmesinde</w:t>
      </w:r>
    </w:p>
    <w:p w:rsidR="0052014D" w:rsidRDefault="00740647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Uygulanacak</w:t>
      </w:r>
      <w:r w:rsidR="0052014D">
        <w:rPr>
          <w:rFonts w:ascii="TimesNewRomanPSMT" w:hAnsi="TimesNewRomanPSMT" w:cs="TimesNewRomanPSMT"/>
          <w:color w:val="000000"/>
          <w:sz w:val="24"/>
          <w:szCs w:val="24"/>
        </w:rPr>
        <w:t xml:space="preserve"> genel esas ve usulleri belirlemektir.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Konusu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2- </w:t>
      </w:r>
      <w:r w:rsidR="00A72929">
        <w:rPr>
          <w:rFonts w:ascii="TimesNewRomanPSMT" w:hAnsi="TimesNewRomanPSMT" w:cs="TimesNewRomanPSMT"/>
          <w:color w:val="000000"/>
          <w:sz w:val="24"/>
          <w:szCs w:val="24"/>
        </w:rPr>
        <w:t>Bu Tip Şartnamenin konusu, 2024-2025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öğretim yılı boyunca</w:t>
      </w:r>
    </w:p>
    <w:p w:rsidR="0052014D" w:rsidRDefault="0092090A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92090A">
        <w:rPr>
          <w:rFonts w:ascii="TimesNewRomanPSMT" w:hAnsi="TimesNewRomanPSMT" w:cs="TimesNewRomanPSMT"/>
          <w:color w:val="000000"/>
          <w:sz w:val="24"/>
          <w:szCs w:val="24"/>
        </w:rPr>
        <w:t>Ladik</w:t>
      </w:r>
      <w:proofErr w:type="gramEnd"/>
      <w:r w:rsidRPr="0092090A">
        <w:rPr>
          <w:rFonts w:ascii="TimesNewRomanPSMT" w:hAnsi="TimesNewRomanPSMT" w:cs="TimesNewRomanPSMT"/>
          <w:color w:val="000000"/>
          <w:sz w:val="24"/>
          <w:szCs w:val="24"/>
        </w:rPr>
        <w:t xml:space="preserve"> Ahmet Hüda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İmam Hatip Ortaokulu </w:t>
      </w:r>
      <w:bookmarkStart w:id="0" w:name="_GoBack"/>
      <w:bookmarkEnd w:id="0"/>
      <w:r w:rsidR="0052014D">
        <w:rPr>
          <w:rFonts w:ascii="TimesNewRomanPSMT" w:hAnsi="TimesNewRomanPSMT" w:cs="TimesNewRomanPSMT"/>
          <w:color w:val="000000"/>
          <w:sz w:val="24"/>
          <w:szCs w:val="24"/>
        </w:rPr>
        <w:t xml:space="preserve">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</w:t>
      </w:r>
      <w:r w:rsidR="00740647">
        <w:rPr>
          <w:rFonts w:ascii="TimesNewRomanPSMT" w:hAnsi="TimesNewRomanPSMT" w:cs="TimesNewRomanPSMT"/>
          <w:color w:val="000000"/>
          <w:sz w:val="24"/>
          <w:szCs w:val="24"/>
        </w:rPr>
        <w:t>yapılmasıdır. Bu</w:t>
      </w:r>
      <w:r w:rsidR="0052014D">
        <w:rPr>
          <w:rFonts w:ascii="TimesNewRomanPSMT" w:hAnsi="TimesNewRomanPSMT" w:cs="TimesNewRomanPSMT"/>
          <w:color w:val="000000"/>
          <w:sz w:val="24"/>
          <w:szCs w:val="24"/>
        </w:rPr>
        <w:t xml:space="preserve"> Tip Şartname, sözleşmenin eki ve ayrılmaz parçasıdır.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İKİNCİ BÖLÜM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Genel Yükümlülükler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Taşımacının Genel Sorumlulukları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3-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(1) Taşımacılar;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Öğrenci ve çocukların oturarak, güvenli ve rahat bir yolculuk yapmalarını sağlayacak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tedbirleri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alarak taahhüt ettiği yere kadar valiliklerce belirlenecek okul açılış saatinden 15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onbeş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dakika önce okula bırakmak ve okul kapanış saatinden 15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onbeş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dakika sonra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okuldan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almak,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Araçta rehber personel bulundurmak,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Taşımanın tamamının veya bir kısmının bir büyükşehir belediyesi/belediye sınırları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içerisinde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gerçekleşmesi halinde; şehir içinde izlenecek güzergâh için ilgili büyükşehir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belediyesinden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/belediyeden özel izin belgesi almak,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ç)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Tahdit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ve/veya tahsis uygulanan illerde tahditli/tahsisli araç plaka belgeleri, diğer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illerde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ise Okul Servis Araçları Yönetmeliğinde belirtilen şartlara uygun ve gerekli izin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belgelerini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vermek,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Hizmet akdine tabi olarak yanında çalışanların, sosyal güvenlik yönünden sigorta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işlemlerini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yaptırmak,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7/6/2005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tarihli ve 5362 sayılı Esnaf ve Sanatkarlar Meslek Kuruluşları Kanununun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62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nci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maddesi çerçevesinde belirlenen fiyat tarifesine uymak,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Taşınan öğrenci ve çocuğun;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Okulunun veya ikametgâhının değişmesi,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Uzun süreli tedaviyi gerektiren bir hastalık geçirmesi,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Okuldan ayrılması veya öğrencilik hakkını kaybetmesi,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Özel izin belgesinin iptal edilmesi, hallerinden herhangi birine bağlı olarak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servisle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taşınmaktan vazgeçmesi durumunda varsa geri kalan ayların ücretlerini iade etmek,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Her eğitim-öğretim yılında çalıştıracakları rehber personel ve şoförlerin isimleri ile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araçların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plakalarını ve her türlü değişiklikleri aynı gün içinde okul yönetimine bildirmek,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ğ) Okul servis araçlarındaki araç takip sistemi verilerini, istenmesi halinde okul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yönetimi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kolluk birimleri ve velilerle paylaşmak,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Eğitim öğretim yılında çalıştıracakları rehber personel ile şoförlerin sabıka kayıt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belgelerini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vermek,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ı) Taşımacı araçlarını,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13/10/1983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tarihli ve 2918 sayılı Karayolları Trafik Kanunu,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18/7/1997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tarihli ve 23053 mükerrer Resmî Gazete’de Karayolları Trafik Yönetmeliği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25/10/2017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 30221 sayılı Resmî Gazete’de yayımlanarak yürürlüğe giren “Okul Servis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Araçları Yönetmeliği’nin 4 üncü maddesinde belirtilen şartlara ve mevcut mevzuat ile sözleşme süresince yürürlüğe girecek- tüm yasal yükümlülüklere uygun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bulundurmayı,komisyonun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/ okulun her zaman bu uygunluğu denetlemesine / denetletmesine açık tutmak ile yükümlüdürler.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Herhangi bir nedenle servis araçlarının bir veya birkaçının hizmet dışı kalması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halinde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hizmetin devamlılığını sağlayacak şekilde sözleşme şartlarına uygun araç temin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edilecektir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j) Taşımacı, araçlar için Ulaşım Koordinasyon Merkezi (UKOME) veya Toplu Ulaşım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Hizmetleri Müdürlüğünden “Okul Servis Aracı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Güzergah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Kullanım İzin Belgesi” veya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Çalışma Ruhsatı almak zorundadır.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191919"/>
          <w:sz w:val="24"/>
          <w:szCs w:val="24"/>
        </w:rPr>
        <w:t>k</w:t>
      </w:r>
      <w:r>
        <w:rPr>
          <w:rFonts w:ascii="TimesNewRomanPSMT" w:hAnsi="TimesNewRomanPSMT" w:cs="TimesNewRomanPSMT"/>
          <w:color w:val="000000"/>
          <w:sz w:val="24"/>
          <w:szCs w:val="24"/>
        </w:rPr>
        <w:t>) Okul Servis Araçları Yönetmeliğinin 10–11-12 inci maddelerinde öngörülen okul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servis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araçlarına zorunlu mali sorumluluk sigortası yaptıracaktır.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191919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>) Tüm servis araçlarında; taşınan öğrencilerin adı soyadı, kan grupları, veli adları, ev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iş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yeri adresleri ve telefon numaralarını gösterir bir listeyi araçta sürekli olarak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bulunduracaktır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191919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) Öğrenci velileri ile servis sözleşmesi imzalanacak, sözleşmede ismi yazılmayan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öğrencileri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taşınmayacak, ödemeleri sözleşmede belirtilen süreler içinde veliden talep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edilecektir</w:t>
      </w:r>
      <w:proofErr w:type="gramEnd"/>
      <w:r>
        <w:rPr>
          <w:rFonts w:ascii="TimesNewRomanPSMT" w:hAnsi="TimesNewRomanPSMT" w:cs="TimesNewRomanPSMT"/>
          <w:color w:val="FF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n) Taşımacı okulda ya da okulun tespit ettiği şehir içinde servis hizmetlerini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aksatmamak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koşulu ile resmi bayram günleri dâhil olmak kaydıyla yapılacak etkinlikler ile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okulların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yarışmacı olduğu sportif ve kültürel müsabakalar çerçevesinde ücretsiz araç tedarik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Bunun dışında hafta içi hafta sonu yapılacak piknik gezi tiyatro sinema konser tanıtım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benzeri etkinlikler okul etkinliği kapsamında sayılmaz ve ücretlendirilir. Araç talepleri iki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gün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önceden taşımacıya bildirilir.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o) Servis araçları hangi nedenle olursa olsun geç kaldıklarında öğrenciler kendilerini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alma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noktasında en fazla 10 (on) dakika bekledikten sonra taksi/dolmuş/otobüs ile okula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geldiklerinde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okulda bulunan servis görevlisi tarafından taksi/dolmuş/otobüs ücretini nakden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ödeyecektir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ö) Servis aracının seferi sırasında gecikme durumunu derhal idareye/komisyona/veliye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bildirecektir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p) Taşımacı, komisyonun yazılı onayı olmadıkça bu sözleşmeye dayalı hak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yükümlülüklerini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hiç kimseye temlik, devir ve ciro edemeyecek, isim ve unvan değişikliği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yapmayacaktır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(2) Taşımacı, bu Tip Şartnamede öngörülen yükümlülük ve yasakları ihlâl ederek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idareye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veya üçüncü kişilere verdiği zarardan dolayı bizzat sorumludur.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Şoförün ve Rehber Personelin Yükümlülükleri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Madde 4-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Servis sürücüleri ve rehber personel Okul Servis Araçları Yönetmeliğinin 9 uncu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maddesinde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belirtilen özelliklere sahip, araçların her türlü bakım ve emniyetinden sorumlu,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saç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sakal tıraşlı, sade, temiz ve kamu adabına uygun kıyafetle hizmet verecekler, öğrencilerle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uygun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şekilde muhatap olacaklar, saygı sınırlarını aşmayacaklardır.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Taşıma yapan servis sürücülerinin ve rehber personelin aralarında tartışmamaları,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hareketleri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 bakışlarıyla öğrencileri taciz etmemeleri veya öğrencinin gelişimini kötü yönde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etkileyici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söz ya da davranışlarda bulunmamaları zorunludur. Bu tür davranan sürücüler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rehber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personeller, ihtara gerek kalmadan Taşımacıyı Tespit Komisyonu tarafından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görevinden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uzaklaştırılacaktır.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Servis sürücüleri ve rehber personel, öğrenciler araçta iken sigara içmeyecekler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serviste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zorunlu bilgilendirme dışında görüntü ve ses sistemlerini çalıştırmayacaklardır.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ç) Güzergâhlar Taşımacıyı Tespit Komisyonu ve taşımacı tarafından ortaklaşa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belirlenecektir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Güzergâhlar tespit edilirken hangi suretle olursa olsun tehlikeli ve kalabalık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güzergâhlar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değil öğrencilerin riske girmeyeceği noktalar ve yollar tercih edilecektir.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Belirlenen güzergâhlarda ikamet eden öğrenciler adreslerinden alınıp tekrar adreslerine bırakılacaktır.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Öğrencilerin ikamet adreslerinde yıl içerisinde değişiklik olduğu takdirde öğrenci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sayısına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göre güzergâhlarda çalıştırılan araçlar arasında komisyon tarafından en uygun şekilde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değişikliği yapılabilecektir.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Bakanlık ya da Valilik tarafından mesai/eğitim saatleri değiştirildiği takdirde taşımacı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değişen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saat uygulamasına aynen uyacaktır.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Öğrencilerin araçlara binmesi ve inmesi sırasında, trafikteki diğer araçların öğrenciler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için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tehlike oluşturmayacak şekilde duraklamasını sağlamak amacıyla DUR işaret levhası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mutlaka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yakılacaktır.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Okul servis araçları; okula uzaklık, coğrafi ve iklim şartları dikkate alınarak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öğrencileri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ders başlangıcından en az 15 dakika önce okula teslim edecek, evden daha erken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alınarak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okula erken bırakılmayacak, 15 dakikadan daha fazla bir süre bekletilmelerine fırsat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verilmeyecektir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Ayrıca ders bitiminde okuldan bekletilmeden alınarak evlerine dönmeleri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konusunda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aksaklığa meydan verilmeyecektir.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ğ) Servis araçlarında yönetmelikte belirlenen ve taşıma sınırı üzerinde ve ayakta öğrenci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taşınmayacaktır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Geçici olarak belgesi iptal olan şoförlerin sözleşmeleri iptal edilecektir.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ı) Öğrenci servis araçlarına komisyonun onayladıklarının dışında (taşıt sürücüsünün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yakınları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dahil) hiçbir kimse bindirilmeyecektir.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Şoför ve rehber personelin, ilgili il/ilçe milli müdürlüğünce düzenlenen eğitim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sonunda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verdiği sertifikaya sahip olmaları gerekmektedir.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ÜÇÜNCÜ BÖLÜM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Araçların Özellikleri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Taşıtlarda Aranacak Şartlar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5–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(1) Taşımacılar tarafından okul servis aracı olarak kullanılacak taşıtlarda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aşağıdaki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şartlar aranır: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Okul servis araçlarının arkasında "OKUL TAŞITI" yazısını kapsayan numunesine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uygun renk, ebat ve şekilde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reflektif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bir kuşak bulunacaktır.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Okul servis aracının arkasında, öğrenci ve çocukların iniş ve binişleri sırasında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yakılmak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üzere en az 30 cm çapında kırmızı ışık veren bir lamba bulunacak ve bu lambanın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yakılması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halinde üzerinde siyah renkte büyük harflerle "DUR" yazısı okunacak şekilde tesis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edilmiş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olacak, lambanın yakılıp söndürülmesi tertibatı fren lambaları ile ayrı olacaktır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Okul servis aracı olarak kullanılacak taşıtlarda, öğrenci ve çocukların kolayca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yetişebileceği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camlar ve pencereler sabit olacak, iç düzenlemesinde demir aksam açıkta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olmayacak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varsa yaralanmaya sebebiyet vermeyecek yumuşak bir madde ile kaplanacak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engelli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öğrenci ve çocukları taşıyacak olan okul servis araçları ayrıca 1/7/2005 tarihli ve 5378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sayılı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Engelliler Hakkında Kanun ve bu Kanuna dayalı olarak çıkarılan ikincil mevzuata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uygun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ç) Okul servis araçlarında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26/10/2016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tarihli ve 29869 sayılı Resmî Gazete’de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yayımlanan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Araçların İmal, Tadil ve Montajı Hakkında Yönetmelik ile Karayolları Trafik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Yönetmeliğinde belirtilen standart, nitelik ve sayıda araç, gereç ve malzemeler her an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kullanılabilir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durumda bulundurulacaktır.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Okul servis araçlarının kapıları şoför tarafından açılıp kapatılabilecek şekilde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otomatik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(havalı, hidrolikli vb.) olabileceği gibi; araç şoförleri tarafından elle kumanda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edilebilecek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şekilde (mekanik) de olabilecektir. Otomatik olduğu takdirde, kapıların açık veya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kapalı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olduğu şoföre optik ve/veya akustik sinyallerle intikal edecek şekilde olacaktır.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e) Okul servis aracı olarak kullanılacak taşıtlar temiz, bakımlı ve güvenli durumda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bulundurulacak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 altı ayda bir bakım ve onarımları yaptırılmakla birlikte; taşıtların cinsine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göre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Karayolları Trafik Yönetmeliğinin öngördüğü periyodik muayeneleri de yaptırılmış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olacaktır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f) Okul servis aracı olarak kullanılacak taşıtların yaşları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oniki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yaşından büyük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olmayacaktır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Taşıtların yaşı fabrikasınca imal edildiği tarihten sonra gelen ilk takvim yılı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alınarak hesaplanacaktır.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Araçların İmal, Tadil ve Montajı Hakkında Yönetmelik hükümlerine göre tayin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edilen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 o araca ait tescil belgelerinde gösterilen oturulacak yer adedi, aracın içerisine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görülebilecek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bir yere yazılarak sabit şekilde monte edilecektir.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ğ) Gerçek ve tüzel kişi ve kuruluşlara ait okul servis aracı olarak teçhiz edilmiş araçlar,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taahhüt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ettikleri öğrenci ve çocukları taşıma hizmetlerini aksatmamak kaydıyla, personel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servis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taşıma faaliyetlerinde de kullanılabilir. Ancak, bu taşıma esnasında okul servis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araçlarına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ait ışıklı işaretlerin şoförler tarafından kullanılması yasaktır.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Okul servis araçları Araçların İmal, Tadil ve Montajı Hakkında Yönetmelik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hükümlerine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uygun olacaktır.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ı) Okul servis araçlarında araç takip sistemi bulundurulacaktır. Kayıtlar en az otuz gün</w:t>
      </w:r>
    </w:p>
    <w:p w:rsidR="0052014D" w:rsidRPr="00CC6290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muhafaza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edilecektir</w:t>
      </w:r>
      <w:r w:rsidRPr="00CC6290">
        <w:rPr>
          <w:rFonts w:ascii="TimesNewRomanPSMT" w:hAnsi="TimesNewRomanPSMT" w:cs="TimesNewRomanPSMT"/>
          <w:b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Okul servis araçlarında her öğrenci ve çocuk için üç nokta emniyet kemeri ve gerekli</w:t>
      </w:r>
    </w:p>
    <w:p w:rsidR="00F978DC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koruyucu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tertibat bulundurulacaktır.</w:t>
      </w:r>
      <w:r w:rsidR="00CC6290" w:rsidRPr="00CC629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j) Okul servis araçlarında görüntü ve müzik sistemleri taşıma hizmeti sırasında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kullanılmayacaktır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k) Okul servis araçlarında yazın serin, kışın sıcak ortam sağlayacak sistemler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bulundurulacaktır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l) Okul servis araçlarında Ulaştırma, Denizcilik ve Haberleşme Bakanlığınca</w:t>
      </w:r>
    </w:p>
    <w:p w:rsidR="00F978DC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standartları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belirlenen her koltukta oturmaya duyarlı sensörlü sistemler bulundurulacaktır.</w:t>
      </w:r>
      <w:r w:rsidR="00CC6290" w:rsidRPr="00CC629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m) Okul servis araçlarında tüm koltukları görecek şekilde Araçların İmal, Tadil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Montajı Hakkında Yönetmelik ekinde belirtilen standartlara uygun, iç ve dış kamera ile en az</w:t>
      </w:r>
    </w:p>
    <w:p w:rsidR="00F978DC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otuz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gün süreli kayıt yapabilen kayıt cihazı bulundurulacaktır.</w:t>
      </w:r>
      <w:r w:rsidR="00CC6290" w:rsidRPr="00CC629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n) Okul servis araçlarının camlarının üzerine renkli film tabakaları yapıştırılması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yasaktır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CC6290" w:rsidRPr="00CC629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o) Okul servis araçlarında iç mekânı gösteren beyaz cam dışında cam kullanılamaz.</w:t>
      </w:r>
      <w:r w:rsidR="00CC6290" w:rsidRPr="00CC629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DÖRDÜNCÜ BÖLÜM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Sözleşme İlişkileri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Sözleşmenin Feshi Ve İptali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6- </w:t>
      </w:r>
      <w:r>
        <w:rPr>
          <w:rFonts w:ascii="TimesNewRomanPSMT" w:hAnsi="TimesNewRomanPSMT" w:cs="TimesNewRomanPSMT"/>
          <w:color w:val="000000"/>
          <w:sz w:val="24"/>
          <w:szCs w:val="24"/>
        </w:rPr>
        <w:t>Sözleşme yapıldıktan sonra eğitim öğretim yılının tamamlanması ile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kendiliğinden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sona erer. Yıllara sair olarak yapılanlarda ilgili eğitim öğretim yılı sonu itibarı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kendiliğinden sona erer.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Sözleşme süresi içinde;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Taşımacıların, şoförlerin ve rehber personellerin; 5237 sayılı Türk Ceza Kanununun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53 üncü maddesinde belirtilen süreler geçmiş olsa bile; kasten işlenen bir suçtan dolayı bir yıl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veya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daha fazla süreyle hapis cezasına ya da affa uğramış olsa bile devletin güvenliğine karşı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suçlar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Anayasal düzene ve bu düzenin işleyişine karşı suçlar, millî savunmaya karşı suçlar,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devlet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sırlarına karşı suçlar ve casusluk, zimmet, irtikâp, rüşvet, hırsızlık, dolandırıcılık,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sahtecilik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güveni kötüye kullanma, hileli iflas, ihaleye fesat karıştırma, edimin ifasına fesat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karıştırma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suçtan kaynaklanan mal varlığı değerlerini aklama veya kaçakçılık ve aynı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Kanunun Cinsel Dokunulmazlığa Karşı Suçlar başlıklı İkinci Kısım Altıncı Bölümünde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düzenlenen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maddelerdeki suçlardan birinden mahkûm olması,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Affa uğramış veya hükmün açıklanmasının geri bırakılmasına karar verilmiş olsa bile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Türk Ceza Kanununun 81, 102, 103, 104, 105, 109, 179/3, 188, 190, 191, 226, 227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maddelerindeki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suçlardan hüküm giymesi veya devam etmekte olan bir kovuşturması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bulunması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 da kovuşturması uzlaşmayla neticelenmiş olması,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Taşımacıların, şoförlerin ve rehber personelin genel ahlaka ve adaba aykırı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davranışlarda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bulunduğunun, araç içerisinde genel ahlaka ve adaba aykırı görsel ve yazılı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yayınlar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bulundurduğunun, taşımacıların, şoförlerin ve rehber personellerin eğitim ve öğretim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ortamını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olumsuz etkileyen davranışlarda bulunduğunun yetkili mercilerce tespiti,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ç) Tüzel kişilere ait araçlar en fazla iki okulda öz mal olarak gösterilir, öz mal olarak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gösterilen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araçların sözleşme yapılan okullarda çalışmadığı tespit edilmesi halinde o ildeki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tüm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okul sözleşmeleri iptal edilir.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Taşımacının sözleşme hükümlerinde öngörülen yükümlülüklerini yapılan yazılı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bildirime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rağmen on beş gün içinde yerine getirmemesi,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hâlinde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sözleşme feshedilir.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Diğer Hususlar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Madde 7-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Öğrenci taşımacılığı yapan her araç Taşımacıyı Tespit Komisyonunca belirlenen ve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yazılı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olarak bildirilen bir muhtaç öğrenciyi ücretsiz olarak taşımakla yükümlüdür.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İhtiyaç olması halinde okul yönetiminin uygun gördüğü bir noktada firma okulda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araçların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takibinden sorumlu ve okul idaresiyle diyaloğun sağlaması amacıyla bir yetkiliyi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okulda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bulunduracaktır. Okul binasına ve eklentilerine görevli yetkili haricinde taşımacılığını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üstlenen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kişi veya kuruluşun personeli giremez ve öğrencilere olumsuz örnek teşkil eden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sigara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 içki içmek, zararlı maddeler kullanmak vs. davranışlarda bulunamaz.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Okul yönetimince belirlenen amblem ve okul ismi servis araçlarına asılacaktır.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ç) Okul yönetimi tarafından taşımacıya okul/veli ve öğrencilerle iletişimlerini sağlamak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için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uygun bir yer gösterilecektir.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d)Şoförler okul binaları içinde zaman geçirmeyecek, okul kantin ve lavabolarını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kullanmayacaklardır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Servis araçları bahçesi müsait olmayan okullardan öğrencileri boşalttıktan sonra okul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bahçesini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terk edecektir.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Gerçek ve tüzel kişiler, birlikte taşıma hizmeti yapabilirler. Ancak bu durumda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taşımacının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taşımayı gerçekleştireceği taşıtların üçte birinin taşımacıların adlarına tescilli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olması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zorunludur. Tüzel kişiliklerde servis araçlarını çalıştırma işi tamamı veya bir kısmı alt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yüklenicilere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yaptırılamaz.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Okulların ve öğrencilerin durumlarına göre, bu sözleşmede belirtilmeyen hususlar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karşılıklı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mutabakatla uygulanabilir, makul madde veya maddeler ilave edilebilecektir.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Mevzuata uygunluk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8-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Taşımacı, işlerin yürütülmesine, tamamlanmasına ve işlerde olabilecek</w:t>
      </w:r>
    </w:p>
    <w:p w:rsidR="0052014D" w:rsidRDefault="0052014D" w:rsidP="005201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kusurların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düzeltilmesine ilişkin olarak bütün kanun, KHK, tüzük, yönetmelik, kararname,</w:t>
      </w:r>
    </w:p>
    <w:p w:rsidR="007E0BE3" w:rsidRDefault="0052014D" w:rsidP="0052014D"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genelge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tebliğ ve diğer ilgili mevzuata uymakla sorumludur.</w:t>
      </w:r>
    </w:p>
    <w:sectPr w:rsidR="007E0BE3" w:rsidSect="0063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14D"/>
    <w:rsid w:val="000763EE"/>
    <w:rsid w:val="002F7441"/>
    <w:rsid w:val="0052014D"/>
    <w:rsid w:val="00630E2F"/>
    <w:rsid w:val="00740647"/>
    <w:rsid w:val="007E0BE3"/>
    <w:rsid w:val="008A2FAC"/>
    <w:rsid w:val="008E7BE8"/>
    <w:rsid w:val="0092090A"/>
    <w:rsid w:val="00A0500A"/>
    <w:rsid w:val="00A26627"/>
    <w:rsid w:val="00A72929"/>
    <w:rsid w:val="00CC6290"/>
    <w:rsid w:val="00F978DC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mehmet42</dc:creator>
  <cp:lastModifiedBy>Hewlett-Packard</cp:lastModifiedBy>
  <cp:revision>8</cp:revision>
  <dcterms:created xsi:type="dcterms:W3CDTF">2018-09-09T17:37:00Z</dcterms:created>
  <dcterms:modified xsi:type="dcterms:W3CDTF">2024-08-12T06:20:00Z</dcterms:modified>
</cp:coreProperties>
</file>